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F43AAB">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F43AAB">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F43AAB">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F43AAB">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F43AAB">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F43AAB">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F43AAB">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F43AAB">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F43AAB">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F43AAB">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F43AAB">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F43AAB">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F43AAB">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F43AAB">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F43AAB">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F43AAB">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F43AAB">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F43AAB">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F43AAB">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F43AAB">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F43AAB">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F43AAB">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F43AAB">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F43AAB">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F43AAB">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F43AAB">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F43AAB">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F43AAB">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F43AAB">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F43AAB">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F43AAB">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F43AAB">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F43AAB">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F43AAB">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F43AAB">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F43AAB">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F43AAB">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F43AAB">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F43AAB">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F43AAB">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F43AAB">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F43AAB">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F43AAB">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F43AAB">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F43AAB">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F43AAB">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66D664A" w:rsidR="00093CA9" w:rsidRDefault="00FE752E" w:rsidP="00093CA9">
            <w:r w:rsidRPr="00FE752E">
              <w:t>Olaniwun Ajayi</w:t>
            </w:r>
            <w:r w:rsidR="009E3D57">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9AAE8C" w:rsidR="00093CA9" w:rsidRDefault="00782579" w:rsidP="00093CA9">
            <w:r w:rsidRPr="00782579">
              <w:t>National Policy on Plastic Waste Management, 2020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897DA74" w:rsidR="00093CA9" w:rsidRDefault="00F43AAB" w:rsidP="00093CA9">
            <w:hyperlink r:id="rId19" w:history="1">
              <w:r w:rsidR="00DC6775">
                <w:rPr>
                  <w:rStyle w:val="Hyperlink"/>
                </w:rPr>
                <w:t>National Policy on Plastic Waste Management 2020</w:t>
              </w:r>
            </w:hyperlink>
            <w:r w:rsidR="000C3EA0">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6B1B93C" w:rsidR="00093CA9" w:rsidRPr="00147922" w:rsidRDefault="00147922" w:rsidP="000C3EA0">
            <w:pPr>
              <w:autoSpaceDE w:val="0"/>
              <w:autoSpaceDN w:val="0"/>
              <w:adjustRightInd w:val="0"/>
              <w:spacing w:before="0" w:after="0"/>
              <w:rPr>
                <w:rFonts w:eastAsia="Swiss721BT-Light" w:cstheme="minorHAnsi"/>
                <w:color w:val="191919"/>
                <w:kern w:val="0"/>
                <w:lang w:val="en-US"/>
              </w:rPr>
            </w:pPr>
            <w:r>
              <w:rPr>
                <w:rFonts w:eastAsia="Swiss721BT-Light" w:cstheme="minorHAnsi"/>
                <w:color w:val="191919"/>
                <w:kern w:val="0"/>
                <w:lang w:val="en-US"/>
              </w:rPr>
              <w:t>This policy tool aims to foster environmental protection and a circular plastics economy in Nigeria by promoting sustainable production and consumption of plastics. The key elements of the policy tool are to create clean and sustainable environments, sustainable practices and carbon management.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FE8C533" w:rsidR="00093CA9" w:rsidRDefault="0014792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E40B381" w:rsidR="00093CA9" w:rsidRPr="00173D7C" w:rsidRDefault="00A62169"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C912978" w:rsidR="00093CA9" w:rsidRDefault="00DC6775" w:rsidP="00093CA9">
            <w:r>
              <w:t xml:space="preserve">Executive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CCB7CD" w:rsidR="00093CA9" w:rsidRPr="006B7B0D" w:rsidRDefault="00A62169" w:rsidP="00093CA9">
            <w:r>
              <w:t xml:space="preserve">Federal Ministry of Environment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7F09DE3" w:rsidR="00093CA9" w:rsidRPr="006B7B0D" w:rsidRDefault="00DC677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4AFED9D" w:rsidR="00093CA9" w:rsidRPr="006B7B0D" w:rsidRDefault="00E85F04" w:rsidP="00093CA9">
            <w:r>
              <w:t>National Environment Standards</w:t>
            </w:r>
            <w:r w:rsidR="00F43AAB">
              <w:t xml:space="preserve"> </w:t>
            </w:r>
            <w:r>
              <w:t>and Regulations Enforcement Agency (NESREA)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A24136D" w:rsidR="00093CA9" w:rsidRPr="006B7B0D" w:rsidRDefault="00F43AAB"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3630D4C" w:rsidR="00093CA9" w:rsidRDefault="002647B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4022FF" w14:paraId="4E30DA32" w14:textId="77777777" w:rsidTr="00C37D48">
        <w:trPr>
          <w:trHeight w:val="24"/>
        </w:trPr>
        <w:tc>
          <w:tcPr>
            <w:tcW w:w="1066" w:type="dxa"/>
            <w:vAlign w:val="center"/>
          </w:tcPr>
          <w:p w14:paraId="6324EA1D" w14:textId="416E511D" w:rsidR="004022FF" w:rsidRPr="00C37D48" w:rsidRDefault="004022FF" w:rsidP="004022FF">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4022FF" w:rsidRPr="00C37D48" w:rsidRDefault="004022FF" w:rsidP="004022FF">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437668F" w:rsidR="004022FF" w:rsidRPr="00C37D48" w:rsidRDefault="004022FF" w:rsidP="004022FF">
            <w:pPr>
              <w:rPr>
                <w:rFonts w:ascii="Calibri" w:hAnsi="Calibri" w:cs="Calibri"/>
              </w:rPr>
            </w:pPr>
          </w:p>
        </w:tc>
        <w:tc>
          <w:tcPr>
            <w:tcW w:w="1614" w:type="dxa"/>
            <w:vAlign w:val="center"/>
          </w:tcPr>
          <w:p w14:paraId="3B104095" w14:textId="7E7C523E"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798A6AD1" w14:textId="77777777" w:rsidR="004022FF" w:rsidRPr="00C37D48" w:rsidRDefault="004022FF" w:rsidP="004022FF">
            <w:pPr>
              <w:rPr>
                <w:rFonts w:ascii="Calibri" w:hAnsi="Calibri" w:cs="Calibri"/>
              </w:rPr>
            </w:pPr>
          </w:p>
        </w:tc>
      </w:tr>
      <w:tr w:rsidR="004022FF" w14:paraId="6DA85BFA" w14:textId="77777777" w:rsidTr="00C37D48">
        <w:trPr>
          <w:trHeight w:val="24"/>
        </w:trPr>
        <w:tc>
          <w:tcPr>
            <w:tcW w:w="1066" w:type="dxa"/>
            <w:vAlign w:val="center"/>
          </w:tcPr>
          <w:p w14:paraId="432F9D2F" w14:textId="0286D6FC" w:rsidR="004022FF" w:rsidRPr="00C37D48" w:rsidRDefault="004022FF" w:rsidP="004022FF">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4022FF" w:rsidRPr="00C37D48" w:rsidRDefault="004022FF" w:rsidP="004022FF">
            <w:pPr>
              <w:rPr>
                <w:rFonts w:ascii="Calibri" w:hAnsi="Calibri" w:cs="Calibri"/>
              </w:rPr>
            </w:pPr>
            <w:r w:rsidRPr="00C37D48">
              <w:rPr>
                <w:rFonts w:ascii="Calibri" w:hAnsi="Calibri" w:cs="Calibri"/>
              </w:rPr>
              <w:t>Private companies</w:t>
            </w:r>
          </w:p>
        </w:tc>
        <w:tc>
          <w:tcPr>
            <w:tcW w:w="1616" w:type="dxa"/>
            <w:gridSpan w:val="2"/>
            <w:vAlign w:val="center"/>
          </w:tcPr>
          <w:p w14:paraId="713388AB" w14:textId="2C6644EE" w:rsidR="004022FF" w:rsidRPr="00C37D48" w:rsidRDefault="004022FF" w:rsidP="004022FF">
            <w:pPr>
              <w:rPr>
                <w:rFonts w:ascii="Calibri" w:hAnsi="Calibri" w:cs="Calibri"/>
              </w:rPr>
            </w:pPr>
          </w:p>
        </w:tc>
        <w:tc>
          <w:tcPr>
            <w:tcW w:w="1614" w:type="dxa"/>
            <w:vAlign w:val="center"/>
          </w:tcPr>
          <w:p w14:paraId="610EE987" w14:textId="026C2297"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1421BEFB" w14:textId="77777777" w:rsidR="004022FF" w:rsidRPr="00C37D48" w:rsidRDefault="004022FF" w:rsidP="004022FF">
            <w:pPr>
              <w:rPr>
                <w:rFonts w:ascii="Calibri" w:hAnsi="Calibri" w:cs="Calibri"/>
              </w:rPr>
            </w:pPr>
          </w:p>
        </w:tc>
      </w:tr>
      <w:tr w:rsidR="004022FF" w14:paraId="0628414B" w14:textId="77777777" w:rsidTr="00C37D48">
        <w:trPr>
          <w:trHeight w:val="24"/>
        </w:trPr>
        <w:tc>
          <w:tcPr>
            <w:tcW w:w="1066" w:type="dxa"/>
            <w:vAlign w:val="center"/>
          </w:tcPr>
          <w:p w14:paraId="6EDD79E2" w14:textId="3CF56171" w:rsidR="004022FF" w:rsidRPr="00C37D48" w:rsidRDefault="004022FF" w:rsidP="004022FF">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4022FF" w:rsidRPr="00C37D48" w:rsidRDefault="004022FF" w:rsidP="004022FF">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A6F3527" w:rsidR="004022FF" w:rsidRPr="00C37D48" w:rsidRDefault="004022FF" w:rsidP="004022FF">
            <w:pPr>
              <w:rPr>
                <w:rFonts w:ascii="Calibri" w:hAnsi="Calibri" w:cs="Calibri"/>
              </w:rPr>
            </w:pPr>
          </w:p>
        </w:tc>
        <w:tc>
          <w:tcPr>
            <w:tcW w:w="1614" w:type="dxa"/>
            <w:vAlign w:val="center"/>
          </w:tcPr>
          <w:p w14:paraId="282612A2" w14:textId="0977BD52"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57A593E9" w14:textId="77777777" w:rsidR="004022FF" w:rsidRPr="00C37D48" w:rsidRDefault="004022FF" w:rsidP="004022FF">
            <w:pPr>
              <w:rPr>
                <w:rFonts w:ascii="Calibri" w:hAnsi="Calibri" w:cs="Calibri"/>
              </w:rPr>
            </w:pPr>
          </w:p>
        </w:tc>
      </w:tr>
      <w:tr w:rsidR="004022FF" w14:paraId="3916744D" w14:textId="77777777" w:rsidTr="00C37D48">
        <w:trPr>
          <w:trHeight w:val="24"/>
        </w:trPr>
        <w:tc>
          <w:tcPr>
            <w:tcW w:w="1066" w:type="dxa"/>
            <w:vAlign w:val="center"/>
          </w:tcPr>
          <w:p w14:paraId="515D8016" w14:textId="20D67001" w:rsidR="004022FF" w:rsidRPr="00C37D48" w:rsidRDefault="004022FF" w:rsidP="004022FF">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4022FF" w:rsidRPr="00C37D48" w:rsidRDefault="004022FF" w:rsidP="004022FF">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4756F913" w:rsidR="004022FF" w:rsidRPr="00C37D48" w:rsidRDefault="004022FF" w:rsidP="004022FF">
            <w:pPr>
              <w:rPr>
                <w:rFonts w:ascii="Calibri" w:hAnsi="Calibri" w:cs="Calibri"/>
              </w:rPr>
            </w:pPr>
          </w:p>
        </w:tc>
        <w:tc>
          <w:tcPr>
            <w:tcW w:w="1614" w:type="dxa"/>
            <w:vAlign w:val="center"/>
          </w:tcPr>
          <w:p w14:paraId="26F38350" w14:textId="51A6AAB0"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67015493" w14:textId="77777777" w:rsidR="004022FF" w:rsidRPr="00C37D48" w:rsidRDefault="004022FF" w:rsidP="004022FF">
            <w:pPr>
              <w:rPr>
                <w:rFonts w:ascii="Calibri" w:hAnsi="Calibri" w:cs="Calibri"/>
              </w:rPr>
            </w:pPr>
          </w:p>
        </w:tc>
      </w:tr>
      <w:tr w:rsidR="004022FF" w14:paraId="15C62A59" w14:textId="77777777" w:rsidTr="00C37D48">
        <w:trPr>
          <w:trHeight w:val="24"/>
        </w:trPr>
        <w:tc>
          <w:tcPr>
            <w:tcW w:w="1066" w:type="dxa"/>
            <w:vAlign w:val="center"/>
          </w:tcPr>
          <w:p w14:paraId="2D789334" w14:textId="61A80038" w:rsidR="004022FF" w:rsidRPr="00C37D48" w:rsidRDefault="004022FF" w:rsidP="004022FF">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4022FF" w:rsidRPr="00C37D48" w:rsidRDefault="004022FF" w:rsidP="004022FF">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B3414E4"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0962017D" w14:textId="681215A4" w:rsidR="004022FF" w:rsidRPr="00C37D48" w:rsidRDefault="004022FF" w:rsidP="004022FF">
            <w:pPr>
              <w:rPr>
                <w:rFonts w:ascii="Calibri" w:hAnsi="Calibri" w:cs="Calibri"/>
              </w:rPr>
            </w:pPr>
          </w:p>
        </w:tc>
        <w:tc>
          <w:tcPr>
            <w:tcW w:w="1664" w:type="dxa"/>
            <w:vAlign w:val="center"/>
          </w:tcPr>
          <w:p w14:paraId="0FDFBF9A" w14:textId="77777777" w:rsidR="004022FF" w:rsidRPr="00C37D48" w:rsidRDefault="004022FF" w:rsidP="004022FF">
            <w:pPr>
              <w:rPr>
                <w:rFonts w:ascii="Calibri" w:hAnsi="Calibri" w:cs="Calibri"/>
              </w:rPr>
            </w:pPr>
          </w:p>
        </w:tc>
      </w:tr>
      <w:tr w:rsidR="004022FF" w14:paraId="6DAC2CA3" w14:textId="77777777" w:rsidTr="00C37D48">
        <w:trPr>
          <w:trHeight w:val="300"/>
        </w:trPr>
        <w:tc>
          <w:tcPr>
            <w:tcW w:w="1066" w:type="dxa"/>
            <w:vAlign w:val="center"/>
          </w:tcPr>
          <w:p w14:paraId="6E536308" w14:textId="5F49D793" w:rsidR="004022FF" w:rsidRPr="00C37D48" w:rsidRDefault="004022FF" w:rsidP="004022FF">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4022FF" w:rsidRPr="00C37D48" w:rsidRDefault="004022FF" w:rsidP="004022FF">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47475496" w:rsidR="004022FF" w:rsidRPr="00C37D48" w:rsidRDefault="004022FF" w:rsidP="004022FF">
            <w:pPr>
              <w:rPr>
                <w:rFonts w:ascii="Calibri" w:hAnsi="Calibri" w:cs="Calibri"/>
              </w:rPr>
            </w:pPr>
          </w:p>
        </w:tc>
        <w:tc>
          <w:tcPr>
            <w:tcW w:w="1614" w:type="dxa"/>
            <w:vAlign w:val="center"/>
          </w:tcPr>
          <w:p w14:paraId="3F0D8D80" w14:textId="48D5D019"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05FA4816" w14:textId="77777777" w:rsidR="004022FF" w:rsidRPr="00C37D48" w:rsidRDefault="004022FF" w:rsidP="004022FF">
            <w:pPr>
              <w:rPr>
                <w:rFonts w:ascii="Calibri" w:hAnsi="Calibri" w:cs="Calibri"/>
              </w:rPr>
            </w:pPr>
          </w:p>
        </w:tc>
      </w:tr>
      <w:tr w:rsidR="004022FF" w14:paraId="357D8335" w14:textId="77777777" w:rsidTr="00C37D48">
        <w:trPr>
          <w:trHeight w:val="24"/>
        </w:trPr>
        <w:tc>
          <w:tcPr>
            <w:tcW w:w="1066" w:type="dxa"/>
            <w:vAlign w:val="center"/>
          </w:tcPr>
          <w:p w14:paraId="01394F59" w14:textId="5072ED21" w:rsidR="004022FF" w:rsidRPr="00C37D48" w:rsidRDefault="004022FF" w:rsidP="004022FF">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4022FF" w:rsidRPr="00C37D48" w:rsidRDefault="004022FF" w:rsidP="004022FF">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22306696"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10625186" w14:textId="583F7E15" w:rsidR="004022FF" w:rsidRPr="00C37D48" w:rsidRDefault="004022FF" w:rsidP="004022FF">
            <w:pPr>
              <w:rPr>
                <w:rFonts w:ascii="Calibri" w:hAnsi="Calibri" w:cs="Calibri"/>
              </w:rPr>
            </w:pPr>
          </w:p>
        </w:tc>
        <w:tc>
          <w:tcPr>
            <w:tcW w:w="1664" w:type="dxa"/>
            <w:vAlign w:val="center"/>
          </w:tcPr>
          <w:p w14:paraId="26DE33FF" w14:textId="77777777" w:rsidR="004022FF" w:rsidRPr="00C37D48" w:rsidRDefault="004022FF" w:rsidP="004022FF">
            <w:pPr>
              <w:rPr>
                <w:rFonts w:ascii="Calibri" w:hAnsi="Calibri" w:cs="Calibri"/>
              </w:rPr>
            </w:pPr>
          </w:p>
        </w:tc>
      </w:tr>
      <w:tr w:rsidR="004022FF" w14:paraId="506F5510" w14:textId="77777777" w:rsidTr="00C37D48">
        <w:trPr>
          <w:trHeight w:val="300"/>
        </w:trPr>
        <w:tc>
          <w:tcPr>
            <w:tcW w:w="1066" w:type="dxa"/>
            <w:vAlign w:val="center"/>
          </w:tcPr>
          <w:p w14:paraId="2B1F67FA" w14:textId="255799B1" w:rsidR="004022FF" w:rsidRPr="00C37D48" w:rsidRDefault="004022FF" w:rsidP="004022FF">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4022FF" w:rsidRPr="00C37D48" w:rsidRDefault="004022FF" w:rsidP="004022FF">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5DC3E97"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263EB2EF" w14:textId="16D4BF7A" w:rsidR="004022FF" w:rsidRPr="00C37D48" w:rsidRDefault="004022FF" w:rsidP="004022FF">
            <w:pPr>
              <w:rPr>
                <w:rFonts w:ascii="Calibri" w:hAnsi="Calibri" w:cs="Calibri"/>
              </w:rPr>
            </w:pPr>
          </w:p>
        </w:tc>
        <w:tc>
          <w:tcPr>
            <w:tcW w:w="1664" w:type="dxa"/>
            <w:vAlign w:val="center"/>
          </w:tcPr>
          <w:p w14:paraId="4E633EDC" w14:textId="77777777" w:rsidR="004022FF" w:rsidRPr="00C37D48" w:rsidRDefault="004022FF" w:rsidP="004022FF">
            <w:pPr>
              <w:rPr>
                <w:rFonts w:ascii="Calibri" w:hAnsi="Calibri" w:cs="Calibri"/>
              </w:rPr>
            </w:pPr>
          </w:p>
        </w:tc>
      </w:tr>
      <w:tr w:rsidR="004022FF" w14:paraId="2B6504BB" w14:textId="77777777" w:rsidTr="00C37D48">
        <w:trPr>
          <w:trHeight w:val="300"/>
        </w:trPr>
        <w:tc>
          <w:tcPr>
            <w:tcW w:w="1066" w:type="dxa"/>
            <w:vAlign w:val="center"/>
          </w:tcPr>
          <w:p w14:paraId="5A1F2A2B" w14:textId="73ABC3FE" w:rsidR="004022FF" w:rsidRPr="00C37D48" w:rsidRDefault="004022FF" w:rsidP="004022FF">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4022FF" w:rsidRPr="00C37D48" w:rsidRDefault="004022FF" w:rsidP="004022FF">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5D5A063D"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4ACC209D" w14:textId="7AC2689C" w:rsidR="004022FF" w:rsidRPr="00C37D48" w:rsidRDefault="004022FF" w:rsidP="004022FF">
            <w:pPr>
              <w:rPr>
                <w:rFonts w:ascii="Calibri" w:hAnsi="Calibri" w:cs="Calibri"/>
              </w:rPr>
            </w:pPr>
          </w:p>
        </w:tc>
        <w:tc>
          <w:tcPr>
            <w:tcW w:w="1664" w:type="dxa"/>
            <w:vAlign w:val="center"/>
          </w:tcPr>
          <w:p w14:paraId="140BFFE7" w14:textId="77777777" w:rsidR="004022FF" w:rsidRPr="00C37D48" w:rsidRDefault="004022FF" w:rsidP="004022FF">
            <w:pPr>
              <w:rPr>
                <w:rFonts w:ascii="Calibri" w:hAnsi="Calibri" w:cs="Calibri"/>
              </w:rPr>
            </w:pPr>
          </w:p>
        </w:tc>
      </w:tr>
      <w:tr w:rsidR="004022FF" w14:paraId="336597C8" w14:textId="77777777" w:rsidTr="00C37D48">
        <w:trPr>
          <w:trHeight w:val="300"/>
        </w:trPr>
        <w:tc>
          <w:tcPr>
            <w:tcW w:w="1066" w:type="dxa"/>
            <w:vAlign w:val="center"/>
          </w:tcPr>
          <w:p w14:paraId="5D733C2B" w14:textId="0CA6FF87" w:rsidR="004022FF" w:rsidRPr="00C37D48" w:rsidRDefault="004022FF" w:rsidP="004022FF">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4022FF" w:rsidRPr="00C37D48" w:rsidRDefault="004022FF" w:rsidP="004022FF">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1AE34C4"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082BDE9A" w14:textId="0F3418D8" w:rsidR="004022FF" w:rsidRPr="00C37D48" w:rsidRDefault="004022FF" w:rsidP="004022FF">
            <w:pPr>
              <w:rPr>
                <w:rFonts w:ascii="Calibri" w:hAnsi="Calibri" w:cs="Calibri"/>
              </w:rPr>
            </w:pPr>
          </w:p>
        </w:tc>
        <w:tc>
          <w:tcPr>
            <w:tcW w:w="1664" w:type="dxa"/>
            <w:vAlign w:val="center"/>
          </w:tcPr>
          <w:p w14:paraId="16075C1E" w14:textId="77777777" w:rsidR="004022FF" w:rsidRPr="00C37D48" w:rsidRDefault="004022FF" w:rsidP="004022FF">
            <w:pPr>
              <w:rPr>
                <w:rFonts w:ascii="Calibri" w:hAnsi="Calibri" w:cs="Calibri"/>
              </w:rPr>
            </w:pPr>
          </w:p>
        </w:tc>
      </w:tr>
      <w:tr w:rsidR="004022FF" w14:paraId="3A2B7207" w14:textId="77777777" w:rsidTr="00C37D48">
        <w:trPr>
          <w:trHeight w:val="300"/>
        </w:trPr>
        <w:tc>
          <w:tcPr>
            <w:tcW w:w="1066" w:type="dxa"/>
            <w:vAlign w:val="center"/>
          </w:tcPr>
          <w:p w14:paraId="5B7CA5ED" w14:textId="3D0D889C" w:rsidR="004022FF" w:rsidRPr="00C37D48" w:rsidRDefault="004022FF" w:rsidP="004022FF">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4022FF" w:rsidRPr="00C37D48" w:rsidRDefault="004022FF" w:rsidP="004022FF">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32B1E8A" w:rsidR="004022FF" w:rsidRPr="00C37D48" w:rsidRDefault="003B0979" w:rsidP="004022FF">
            <w:pPr>
              <w:rPr>
                <w:rFonts w:ascii="Calibri" w:hAnsi="Calibri" w:cs="Calibri"/>
              </w:rPr>
            </w:pPr>
            <w:r>
              <w:rPr>
                <w:rFonts w:ascii="Calibri" w:hAnsi="Calibri" w:cs="Calibri"/>
              </w:rPr>
              <w:t>X</w:t>
            </w:r>
          </w:p>
        </w:tc>
        <w:tc>
          <w:tcPr>
            <w:tcW w:w="1614" w:type="dxa"/>
            <w:vAlign w:val="center"/>
          </w:tcPr>
          <w:p w14:paraId="2DB9329A" w14:textId="5CA9C6CC" w:rsidR="004022FF" w:rsidRPr="00C37D48" w:rsidRDefault="004022FF" w:rsidP="004022FF">
            <w:pPr>
              <w:rPr>
                <w:rFonts w:ascii="Calibri" w:hAnsi="Calibri" w:cs="Calibri"/>
              </w:rPr>
            </w:pPr>
          </w:p>
        </w:tc>
        <w:tc>
          <w:tcPr>
            <w:tcW w:w="1664" w:type="dxa"/>
            <w:vAlign w:val="center"/>
          </w:tcPr>
          <w:p w14:paraId="34D7141D" w14:textId="77777777" w:rsidR="004022FF" w:rsidRPr="00C37D48" w:rsidRDefault="004022FF" w:rsidP="004022FF">
            <w:pPr>
              <w:rPr>
                <w:rFonts w:ascii="Calibri" w:hAnsi="Calibri" w:cs="Calibri"/>
              </w:rPr>
            </w:pPr>
          </w:p>
        </w:tc>
      </w:tr>
      <w:tr w:rsidR="004022FF" w14:paraId="476C0EA9" w14:textId="77777777" w:rsidTr="00C37D48">
        <w:trPr>
          <w:trHeight w:val="24"/>
        </w:trPr>
        <w:tc>
          <w:tcPr>
            <w:tcW w:w="1066" w:type="dxa"/>
            <w:vAlign w:val="center"/>
          </w:tcPr>
          <w:p w14:paraId="2FC25A0D" w14:textId="2B7C110A" w:rsidR="004022FF" w:rsidRPr="00C37D48" w:rsidRDefault="004022FF" w:rsidP="004022FF">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4022FF" w:rsidRPr="00C37D48" w:rsidRDefault="004022FF" w:rsidP="004022FF">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8A6841F" w:rsidR="004022FF" w:rsidRPr="00C37D48" w:rsidRDefault="004022FF" w:rsidP="004022FF">
            <w:pPr>
              <w:rPr>
                <w:rFonts w:ascii="Calibri" w:hAnsi="Calibri" w:cs="Calibri"/>
              </w:rPr>
            </w:pPr>
          </w:p>
        </w:tc>
        <w:tc>
          <w:tcPr>
            <w:tcW w:w="1614" w:type="dxa"/>
            <w:vAlign w:val="center"/>
          </w:tcPr>
          <w:p w14:paraId="15FFC7AD" w14:textId="1A5A5302"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109BE34F" w14:textId="77777777" w:rsidR="004022FF" w:rsidRPr="00C37D48" w:rsidRDefault="004022FF" w:rsidP="004022FF">
            <w:pPr>
              <w:rPr>
                <w:rFonts w:ascii="Calibri" w:hAnsi="Calibri" w:cs="Calibri"/>
              </w:rPr>
            </w:pPr>
          </w:p>
        </w:tc>
      </w:tr>
      <w:tr w:rsidR="004022FF" w14:paraId="694BE870" w14:textId="77777777" w:rsidTr="00C37D48">
        <w:trPr>
          <w:trHeight w:val="24"/>
        </w:trPr>
        <w:tc>
          <w:tcPr>
            <w:tcW w:w="1066" w:type="dxa"/>
            <w:vAlign w:val="center"/>
          </w:tcPr>
          <w:p w14:paraId="177B55BE" w14:textId="1401F8FA" w:rsidR="004022FF" w:rsidRPr="00C37D48" w:rsidRDefault="004022FF" w:rsidP="004022FF">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4022FF" w:rsidRPr="00C37D48" w:rsidRDefault="004022FF" w:rsidP="004022FF">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4022FF" w:rsidRPr="00C37D48" w:rsidRDefault="004022FF" w:rsidP="004022FF">
            <w:pPr>
              <w:rPr>
                <w:rFonts w:ascii="Calibri" w:hAnsi="Calibri" w:cs="Calibri"/>
              </w:rPr>
            </w:pPr>
          </w:p>
        </w:tc>
        <w:tc>
          <w:tcPr>
            <w:tcW w:w="1614" w:type="dxa"/>
            <w:vAlign w:val="center"/>
          </w:tcPr>
          <w:p w14:paraId="0131CDDC" w14:textId="162F2A5A"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6EB322D3" w14:textId="77777777" w:rsidR="004022FF" w:rsidRPr="00C37D48" w:rsidRDefault="004022FF" w:rsidP="004022FF">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022FF" w:rsidRPr="004F276F" w14:paraId="7DD30D8B" w14:textId="77777777" w:rsidTr="00C37D48">
        <w:trPr>
          <w:trHeight w:val="35"/>
        </w:trPr>
        <w:tc>
          <w:tcPr>
            <w:tcW w:w="1066" w:type="dxa"/>
            <w:vAlign w:val="center"/>
          </w:tcPr>
          <w:p w14:paraId="2E5E57BC" w14:textId="5CE5671E" w:rsidR="004022FF" w:rsidRPr="00C37D48" w:rsidRDefault="004022FF" w:rsidP="004022FF">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4022FF" w:rsidRPr="00C37D48" w:rsidRDefault="004022FF" w:rsidP="004022FF">
            <w:pPr>
              <w:rPr>
                <w:rFonts w:ascii="Calibri" w:hAnsi="Calibri" w:cs="Calibri"/>
              </w:rPr>
            </w:pPr>
            <w:r w:rsidRPr="00C37D48">
              <w:rPr>
                <w:rFonts w:ascii="Calibri" w:hAnsi="Calibri" w:cs="Calibri"/>
              </w:rPr>
              <w:t>Banks</w:t>
            </w:r>
          </w:p>
        </w:tc>
        <w:tc>
          <w:tcPr>
            <w:tcW w:w="1616" w:type="dxa"/>
            <w:gridSpan w:val="2"/>
            <w:vAlign w:val="center"/>
          </w:tcPr>
          <w:p w14:paraId="058F7FE2" w14:textId="4EE15F31" w:rsidR="004022FF" w:rsidRPr="00C37D48" w:rsidRDefault="004022FF" w:rsidP="004022FF">
            <w:pPr>
              <w:rPr>
                <w:rFonts w:ascii="Calibri" w:hAnsi="Calibri" w:cs="Calibri"/>
              </w:rPr>
            </w:pPr>
          </w:p>
        </w:tc>
        <w:tc>
          <w:tcPr>
            <w:tcW w:w="1614" w:type="dxa"/>
            <w:vAlign w:val="center"/>
          </w:tcPr>
          <w:p w14:paraId="6D29C210" w14:textId="7ADABD1F"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7606CC28" w14:textId="77777777" w:rsidR="004022FF" w:rsidRPr="00C37D48" w:rsidRDefault="004022FF" w:rsidP="004022FF">
            <w:pPr>
              <w:rPr>
                <w:rFonts w:ascii="Calibri" w:hAnsi="Calibri" w:cs="Calibri"/>
              </w:rPr>
            </w:pPr>
          </w:p>
        </w:tc>
      </w:tr>
      <w:tr w:rsidR="004022FF" w:rsidRPr="004F276F" w14:paraId="5F9863B2" w14:textId="77777777" w:rsidTr="00C37D48">
        <w:trPr>
          <w:trHeight w:val="35"/>
        </w:trPr>
        <w:tc>
          <w:tcPr>
            <w:tcW w:w="1066" w:type="dxa"/>
            <w:vAlign w:val="center"/>
          </w:tcPr>
          <w:p w14:paraId="24BB86CF" w14:textId="2C0D800C" w:rsidR="004022FF" w:rsidRPr="00C37D48" w:rsidRDefault="004022FF" w:rsidP="004022FF">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4022FF" w:rsidRPr="00C37D48" w:rsidRDefault="004022FF" w:rsidP="004022FF">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370DA834" w:rsidR="004022FF" w:rsidRPr="00C37D48" w:rsidRDefault="004022FF" w:rsidP="004022FF">
            <w:pPr>
              <w:rPr>
                <w:rFonts w:ascii="Calibri" w:hAnsi="Calibri" w:cs="Calibri"/>
              </w:rPr>
            </w:pPr>
          </w:p>
        </w:tc>
        <w:tc>
          <w:tcPr>
            <w:tcW w:w="1614" w:type="dxa"/>
            <w:vAlign w:val="center"/>
          </w:tcPr>
          <w:p w14:paraId="01ED6F56" w14:textId="349651D7"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0CD4ED18" w14:textId="77777777" w:rsidR="004022FF" w:rsidRPr="00C37D48" w:rsidRDefault="004022FF" w:rsidP="004022FF">
            <w:pPr>
              <w:rPr>
                <w:rFonts w:ascii="Calibri" w:hAnsi="Calibri" w:cs="Calibri"/>
              </w:rPr>
            </w:pPr>
          </w:p>
        </w:tc>
      </w:tr>
      <w:tr w:rsidR="004022FF" w:rsidRPr="004F276F" w14:paraId="286769EF" w14:textId="77777777" w:rsidTr="00C37D48">
        <w:trPr>
          <w:trHeight w:val="35"/>
        </w:trPr>
        <w:tc>
          <w:tcPr>
            <w:tcW w:w="1066" w:type="dxa"/>
            <w:vAlign w:val="center"/>
          </w:tcPr>
          <w:p w14:paraId="74359A6A" w14:textId="263ED114" w:rsidR="004022FF" w:rsidRPr="00C37D48" w:rsidRDefault="004022FF" w:rsidP="004022FF">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4022FF" w:rsidRPr="00C37D48" w:rsidRDefault="004022FF" w:rsidP="004022FF">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21FA9EB8" w:rsidR="004022FF" w:rsidRPr="00C37D48" w:rsidRDefault="004022FF" w:rsidP="004022FF">
            <w:pPr>
              <w:rPr>
                <w:rFonts w:ascii="Calibri" w:hAnsi="Calibri" w:cs="Calibri"/>
              </w:rPr>
            </w:pPr>
          </w:p>
        </w:tc>
        <w:tc>
          <w:tcPr>
            <w:tcW w:w="1614" w:type="dxa"/>
            <w:vAlign w:val="center"/>
          </w:tcPr>
          <w:p w14:paraId="61E573A7" w14:textId="05CE6E2A"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3A92AF9A" w14:textId="77777777" w:rsidR="004022FF" w:rsidRPr="00C37D48" w:rsidRDefault="004022FF" w:rsidP="004022FF">
            <w:pPr>
              <w:rPr>
                <w:rFonts w:ascii="Calibri" w:hAnsi="Calibri" w:cs="Calibri"/>
              </w:rPr>
            </w:pPr>
          </w:p>
        </w:tc>
      </w:tr>
      <w:tr w:rsidR="004022FF" w:rsidRPr="004F276F" w14:paraId="2745FCC4" w14:textId="77777777" w:rsidTr="00C37D48">
        <w:trPr>
          <w:trHeight w:val="35"/>
        </w:trPr>
        <w:tc>
          <w:tcPr>
            <w:tcW w:w="1066" w:type="dxa"/>
            <w:vAlign w:val="center"/>
          </w:tcPr>
          <w:p w14:paraId="2257B823" w14:textId="1C6C1C3D" w:rsidR="004022FF" w:rsidRPr="00C37D48" w:rsidRDefault="004022FF" w:rsidP="004022FF">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4022FF" w:rsidRPr="00C37D48" w:rsidRDefault="004022FF" w:rsidP="004022FF">
            <w:pPr>
              <w:rPr>
                <w:rFonts w:ascii="Calibri" w:hAnsi="Calibri" w:cs="Calibri"/>
              </w:rPr>
            </w:pPr>
            <w:r w:rsidRPr="00C37D48">
              <w:rPr>
                <w:rFonts w:ascii="Calibri" w:hAnsi="Calibri" w:cs="Calibri"/>
              </w:rPr>
              <w:t>Asset Managers</w:t>
            </w:r>
          </w:p>
        </w:tc>
        <w:tc>
          <w:tcPr>
            <w:tcW w:w="1616" w:type="dxa"/>
            <w:gridSpan w:val="2"/>
            <w:vAlign w:val="center"/>
          </w:tcPr>
          <w:p w14:paraId="208F39AF" w14:textId="26A7CBCB" w:rsidR="004022FF" w:rsidRPr="00C37D48" w:rsidRDefault="004022FF" w:rsidP="004022FF">
            <w:pPr>
              <w:rPr>
                <w:rFonts w:ascii="Calibri" w:hAnsi="Calibri" w:cs="Calibri"/>
              </w:rPr>
            </w:pPr>
          </w:p>
        </w:tc>
        <w:tc>
          <w:tcPr>
            <w:tcW w:w="1614" w:type="dxa"/>
            <w:vAlign w:val="center"/>
          </w:tcPr>
          <w:p w14:paraId="31A4BA41" w14:textId="5B64F88E"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178A14A0" w14:textId="77777777" w:rsidR="004022FF" w:rsidRPr="00C37D48" w:rsidRDefault="004022FF" w:rsidP="004022FF">
            <w:pPr>
              <w:rPr>
                <w:rFonts w:ascii="Calibri" w:hAnsi="Calibri" w:cs="Calibri"/>
              </w:rPr>
            </w:pPr>
          </w:p>
        </w:tc>
      </w:tr>
      <w:tr w:rsidR="004022FF" w:rsidRPr="004F276F" w14:paraId="360A974D" w14:textId="77777777" w:rsidTr="00C37D48">
        <w:trPr>
          <w:trHeight w:val="35"/>
        </w:trPr>
        <w:tc>
          <w:tcPr>
            <w:tcW w:w="1066" w:type="dxa"/>
            <w:vAlign w:val="center"/>
          </w:tcPr>
          <w:p w14:paraId="42FEBF59" w14:textId="385815AF" w:rsidR="004022FF" w:rsidRPr="00C37D48" w:rsidRDefault="004022FF" w:rsidP="004022FF">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4022FF" w:rsidRPr="00C37D48" w:rsidRDefault="004022FF" w:rsidP="004022FF">
            <w:pPr>
              <w:rPr>
                <w:rFonts w:ascii="Calibri" w:hAnsi="Calibri" w:cs="Calibri"/>
              </w:rPr>
            </w:pPr>
            <w:r w:rsidRPr="00C37D48">
              <w:rPr>
                <w:rFonts w:ascii="Calibri" w:hAnsi="Calibri" w:cs="Calibri"/>
              </w:rPr>
              <w:t>Pension Funds</w:t>
            </w:r>
          </w:p>
        </w:tc>
        <w:tc>
          <w:tcPr>
            <w:tcW w:w="1616" w:type="dxa"/>
            <w:gridSpan w:val="2"/>
            <w:vAlign w:val="center"/>
          </w:tcPr>
          <w:p w14:paraId="04A3F1D3" w14:textId="0E41E126" w:rsidR="004022FF" w:rsidRPr="00C37D48" w:rsidRDefault="004022FF" w:rsidP="004022FF">
            <w:pPr>
              <w:rPr>
                <w:rFonts w:ascii="Calibri" w:hAnsi="Calibri" w:cs="Calibri"/>
              </w:rPr>
            </w:pPr>
          </w:p>
        </w:tc>
        <w:tc>
          <w:tcPr>
            <w:tcW w:w="1614" w:type="dxa"/>
            <w:vAlign w:val="center"/>
          </w:tcPr>
          <w:p w14:paraId="2080DD68" w14:textId="4BA03B5F" w:rsidR="004022FF" w:rsidRPr="00C37D48" w:rsidRDefault="004022FF" w:rsidP="004022FF">
            <w:pPr>
              <w:rPr>
                <w:rFonts w:ascii="Calibri" w:hAnsi="Calibri" w:cs="Calibri"/>
              </w:rPr>
            </w:pPr>
            <w:r>
              <w:rPr>
                <w:rFonts w:ascii="Calibri" w:hAnsi="Calibri" w:cs="Calibri"/>
              </w:rPr>
              <w:t>X</w:t>
            </w:r>
          </w:p>
        </w:tc>
        <w:tc>
          <w:tcPr>
            <w:tcW w:w="1664" w:type="dxa"/>
            <w:vAlign w:val="center"/>
          </w:tcPr>
          <w:p w14:paraId="0ABAA9A3" w14:textId="77777777" w:rsidR="004022FF" w:rsidRPr="00C37D48" w:rsidRDefault="004022FF" w:rsidP="004022FF">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D315AED" w:rsidR="004F276F" w:rsidRPr="00C37D48" w:rsidRDefault="00E85F04" w:rsidP="00C37D48">
            <w:pPr>
              <w:rPr>
                <w:rFonts w:ascii="Calibri" w:hAnsi="Calibri" w:cs="Calibri"/>
              </w:rPr>
            </w:pPr>
            <w:r>
              <w:rPr>
                <w:rFonts w:ascii="Calibri" w:hAnsi="Calibri" w:cs="Calibri"/>
              </w:rPr>
              <w:t>X</w:t>
            </w:r>
          </w:p>
        </w:tc>
        <w:tc>
          <w:tcPr>
            <w:tcW w:w="1614" w:type="dxa"/>
            <w:vAlign w:val="center"/>
          </w:tcPr>
          <w:p w14:paraId="2C9F4307" w14:textId="197A2B9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DD0BBEB" w:rsidR="004F276F" w:rsidRPr="00C37D48" w:rsidRDefault="000F71A4" w:rsidP="00C37D48">
            <w:pPr>
              <w:rPr>
                <w:rFonts w:ascii="Calibri" w:hAnsi="Calibri" w:cs="Calibri"/>
              </w:rPr>
            </w:pPr>
            <w:r>
              <w:rPr>
                <w:rFonts w:ascii="Calibri" w:hAnsi="Calibri" w:cs="Calibri"/>
              </w:rPr>
              <w:t>X</w:t>
            </w:r>
          </w:p>
        </w:tc>
        <w:tc>
          <w:tcPr>
            <w:tcW w:w="1614" w:type="dxa"/>
            <w:vAlign w:val="center"/>
          </w:tcPr>
          <w:p w14:paraId="6283B103" w14:textId="4BC62EAA"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4B47E95B" w:rsidR="004F276F" w:rsidRPr="00C37D48" w:rsidRDefault="000F71A4" w:rsidP="00C37D48">
            <w:pPr>
              <w:rPr>
                <w:rFonts w:ascii="Calibri" w:hAnsi="Calibri" w:cs="Calibri"/>
              </w:rPr>
            </w:pPr>
            <w:r>
              <w:rPr>
                <w:rFonts w:ascii="Calibri" w:hAnsi="Calibri" w:cs="Calibri"/>
              </w:rPr>
              <w:t>X</w:t>
            </w:r>
          </w:p>
        </w:tc>
        <w:tc>
          <w:tcPr>
            <w:tcW w:w="1614" w:type="dxa"/>
            <w:vAlign w:val="center"/>
          </w:tcPr>
          <w:p w14:paraId="22F90C4F" w14:textId="0CF9192F"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20D01443" w:rsidR="004F276F" w:rsidRPr="00C37D48" w:rsidRDefault="000F71A4" w:rsidP="00C37D48">
            <w:pPr>
              <w:rPr>
                <w:rFonts w:ascii="Calibri" w:hAnsi="Calibri" w:cs="Calibri"/>
              </w:rPr>
            </w:pPr>
            <w:r>
              <w:rPr>
                <w:rFonts w:ascii="Calibri" w:hAnsi="Calibri" w:cs="Calibri"/>
              </w:rPr>
              <w:t>X</w:t>
            </w:r>
          </w:p>
        </w:tc>
        <w:tc>
          <w:tcPr>
            <w:tcW w:w="1614" w:type="dxa"/>
            <w:vAlign w:val="center"/>
          </w:tcPr>
          <w:p w14:paraId="42634018" w14:textId="750A9030"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38D43763" w:rsidR="004F276F" w:rsidRPr="00C37D48" w:rsidRDefault="004F276F" w:rsidP="00C37D48">
            <w:pPr>
              <w:rPr>
                <w:rFonts w:ascii="Calibri" w:hAnsi="Calibri" w:cs="Calibri"/>
              </w:rPr>
            </w:pPr>
          </w:p>
        </w:tc>
        <w:tc>
          <w:tcPr>
            <w:tcW w:w="1614" w:type="dxa"/>
            <w:vAlign w:val="center"/>
          </w:tcPr>
          <w:p w14:paraId="4D623A2A" w14:textId="24D0B05C"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66722BB4" w:rsidR="004F276F" w:rsidRPr="00C37D48" w:rsidRDefault="000F71A4" w:rsidP="00C37D48">
            <w:pPr>
              <w:rPr>
                <w:rFonts w:ascii="Calibri" w:hAnsi="Calibri" w:cs="Calibri"/>
              </w:rPr>
            </w:pPr>
            <w:r>
              <w:rPr>
                <w:rFonts w:ascii="Calibri" w:hAnsi="Calibri" w:cs="Calibri"/>
              </w:rPr>
              <w:t>The difference in responses above stem from the fact that as a government policy, the policy tool does not have the legal authority to compel private or non-organisations to comply, it is merely suggestive</w:t>
            </w:r>
            <w:r w:rsidR="00DC6775">
              <w:rPr>
                <w:rFonts w:ascii="Calibri" w:hAnsi="Calibri" w:cs="Calibri"/>
              </w:rPr>
              <w:t xml:space="preserve">. However, it is </w:t>
            </w:r>
            <w:r>
              <w:rPr>
                <w:rFonts w:ascii="Calibri" w:hAnsi="Calibri" w:cs="Calibri"/>
              </w:rPr>
              <w:t>binding on government agencies and authorities.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24911FF" w:rsidR="004F276F" w:rsidRPr="00C37D48" w:rsidRDefault="00FF4CCE"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8443430" w:rsidR="004F276F" w:rsidRPr="00C37D48" w:rsidRDefault="00FF4CCE"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3AC94DC6" w:rsidR="00711F61" w:rsidRPr="00C37D48" w:rsidRDefault="001176C4" w:rsidP="00C37D48">
            <w:pPr>
              <w:rPr>
                <w:rFonts w:ascii="Calibri" w:hAnsi="Calibri" w:cs="Calibri"/>
              </w:rPr>
            </w:pPr>
            <w:r>
              <w:rPr>
                <w:rFonts w:ascii="Calibri" w:hAnsi="Calibri" w:cs="Calibri"/>
              </w:rPr>
              <w:t xml:space="preserve">The policy tool merely mentions the implementation of </w:t>
            </w:r>
            <w:r w:rsidR="00B0353A">
              <w:rPr>
                <w:rFonts w:ascii="Calibri" w:hAnsi="Calibri" w:cs="Calibri"/>
              </w:rPr>
              <w:t>penalties</w:t>
            </w:r>
            <w:r>
              <w:rPr>
                <w:rFonts w:ascii="Calibri" w:hAnsi="Calibri" w:cs="Calibri"/>
              </w:rPr>
              <w:t xml:space="preserve"> and fines for non-compliance </w:t>
            </w:r>
            <w:r w:rsidR="00B0353A">
              <w:rPr>
                <w:rFonts w:ascii="Calibri" w:hAnsi="Calibri" w:cs="Calibri"/>
              </w:rPr>
              <w:t>however nominal figures are not given.</w:t>
            </w:r>
            <w:r w:rsidR="006658C0">
              <w:rPr>
                <w:rFonts w:ascii="Calibri" w:hAnsi="Calibri" w:cs="Calibri"/>
              </w:rPr>
              <w:t xml:space="preserve"> Paragraph 5.7 subparagraph d of </w:t>
            </w:r>
            <w:r w:rsidR="003119A8">
              <w:rPr>
                <w:rFonts w:ascii="Calibri" w:hAnsi="Calibri" w:cs="Calibri"/>
              </w:rPr>
              <w:t xml:space="preserve">the </w:t>
            </w:r>
            <w:r w:rsidR="003119A8">
              <w:rPr>
                <w:rFonts w:ascii="Calibri" w:hAnsi="Calibri" w:cs="Calibri"/>
              </w:rPr>
              <w:lastRenderedPageBreak/>
              <w:t>policy</w:t>
            </w:r>
            <w:r w:rsidR="00B0353A">
              <w:rPr>
                <w:rFonts w:ascii="Calibri" w:hAnsi="Calibri" w:cs="Calibri"/>
              </w:rPr>
              <w:t xml:space="preserve"> tool indicates that </w:t>
            </w:r>
            <w:r w:rsidR="006658C0">
              <w:rPr>
                <w:rFonts w:ascii="Calibri" w:hAnsi="Calibri" w:cs="Calibri"/>
              </w:rPr>
              <w:t xml:space="preserve">nominal value of these fines and penalties are </w:t>
            </w:r>
            <w:r w:rsidR="00B0353A">
              <w:rPr>
                <w:rFonts w:ascii="Calibri" w:hAnsi="Calibri" w:cs="Calibri"/>
              </w:rPr>
              <w:t xml:space="preserve"> to be determined by the Federal Ministry of </w:t>
            </w:r>
            <w:r w:rsidR="006658C0">
              <w:rPr>
                <w:rFonts w:ascii="Calibri" w:hAnsi="Calibri" w:cs="Calibri"/>
              </w:rPr>
              <w:t>Environment in</w:t>
            </w:r>
            <w:r w:rsidR="00B0353A">
              <w:rPr>
                <w:rFonts w:ascii="Calibri" w:hAnsi="Calibri" w:cs="Calibri"/>
              </w:rPr>
              <w:t xml:space="preserve"> conjunction with the Local Government Authorities</w:t>
            </w:r>
            <w:r w:rsidR="006658C0">
              <w:rPr>
                <w:rFonts w:ascii="Calibri" w:hAnsi="Calibri" w:cs="Calibri"/>
              </w:rPr>
              <w:t>.</w:t>
            </w:r>
          </w:p>
        </w:tc>
      </w:tr>
      <w:tr w:rsidR="001F30DE" w:rsidRPr="004F276F" w14:paraId="266F37E0" w14:textId="77777777" w:rsidTr="004022FF">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4022FF">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4022FF">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2A788222" w:rsidR="001F30DE" w:rsidRPr="00C37D48" w:rsidRDefault="004022FF" w:rsidP="00C37D48">
            <w:pPr>
              <w:rPr>
                <w:rFonts w:ascii="Calibri" w:hAnsi="Calibri" w:cs="Calibri"/>
              </w:rPr>
            </w:pPr>
            <w:r>
              <w:rPr>
                <w:rFonts w:ascii="Calibri" w:hAnsi="Calibri" w:cs="Calibri"/>
              </w:rPr>
              <w:t>X</w:t>
            </w:r>
          </w:p>
        </w:tc>
      </w:tr>
      <w:tr w:rsidR="001F30DE" w:rsidRPr="004F276F" w14:paraId="720E8005" w14:textId="77777777" w:rsidTr="004022FF">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4022FF">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17284AD7" w:rsidR="006439E1" w:rsidRPr="00C37D48" w:rsidRDefault="000B638E" w:rsidP="00C37D48">
            <w:pPr>
              <w:rPr>
                <w:rFonts w:ascii="Calibri" w:hAnsi="Calibri" w:cs="Calibri"/>
              </w:rPr>
            </w:pPr>
            <w:r>
              <w:rPr>
                <w:rFonts w:ascii="Calibri" w:hAnsi="Calibri" w:cs="Calibri"/>
              </w:rPr>
              <w:t>The Policy tool has</w:t>
            </w:r>
            <w:r w:rsidR="00F0488D">
              <w:rPr>
                <w:rFonts w:ascii="Calibri" w:hAnsi="Calibri" w:cs="Calibri"/>
              </w:rPr>
              <w:t xml:space="preserve"> indicated that the </w:t>
            </w:r>
            <w:r w:rsidR="006439E1">
              <w:rPr>
                <w:rFonts w:ascii="Calibri" w:hAnsi="Calibri" w:cs="Calibri"/>
              </w:rPr>
              <w:t xml:space="preserve">Federal Ministry of Environment </w:t>
            </w:r>
            <w:r w:rsidR="00F0488D">
              <w:rPr>
                <w:rFonts w:ascii="Calibri" w:hAnsi="Calibri" w:cs="Calibri"/>
              </w:rPr>
              <w:t>(</w:t>
            </w:r>
            <w:r w:rsidR="00F0488D" w:rsidRPr="00F0488D">
              <w:rPr>
                <w:rFonts w:ascii="Calibri" w:hAnsi="Calibri" w:cs="Calibri"/>
                <w:b/>
                <w:bCs/>
              </w:rPr>
              <w:t>FME</w:t>
            </w:r>
            <w:r w:rsidR="00F0488D">
              <w:rPr>
                <w:rFonts w:ascii="Calibri" w:hAnsi="Calibri" w:cs="Calibri"/>
              </w:rPr>
              <w:t xml:space="preserve">) should publish or issues further guidelines as to the implementation of the policy tool. This was carried out in December 20224 , with the FMR publishing  </w:t>
            </w:r>
            <w:r w:rsidR="006439E1">
              <w:rPr>
                <w:rFonts w:ascii="Calibri" w:hAnsi="Calibri" w:cs="Calibri"/>
              </w:rPr>
              <w:t xml:space="preserve">the Implementation Guidelines on the Collection, Diversion , Recycling of Single Use Plastics for the National Policy on Plastic Waste Management: </w:t>
            </w:r>
            <w:hyperlink r:id="rId20" w:history="1">
              <w:r w:rsidR="006658C0">
                <w:rPr>
                  <w:rStyle w:val="Hyperlink"/>
                  <w:rFonts w:ascii="Calibri" w:hAnsi="Calibri" w:cs="Calibri"/>
                </w:rPr>
                <w:t>Web Archived Link</w:t>
              </w:r>
            </w:hyperlink>
            <w:r w:rsidR="006439E1">
              <w:rPr>
                <w:rFonts w:ascii="Calibri" w:hAnsi="Calibri" w:cs="Calibri"/>
              </w:rPr>
              <w:t xml:space="preserve"> </w:t>
            </w:r>
          </w:p>
        </w:tc>
      </w:tr>
      <w:tr w:rsidR="001F30DE" w:rsidRPr="004F276F" w14:paraId="6F421B4D" w14:textId="77777777" w:rsidTr="004022FF">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4022FF">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4022FF">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14F5CA6A" w:rsidR="001F30DE" w:rsidRPr="00C37D48" w:rsidRDefault="000B638E" w:rsidP="00C37D48">
            <w:pPr>
              <w:rPr>
                <w:rFonts w:ascii="Calibri" w:hAnsi="Calibri" w:cs="Calibri"/>
              </w:rPr>
            </w:pPr>
            <w:r>
              <w:rPr>
                <w:rFonts w:ascii="Calibri" w:hAnsi="Calibri" w:cs="Calibri"/>
              </w:rPr>
              <w:t>X</w:t>
            </w:r>
          </w:p>
        </w:tc>
      </w:tr>
      <w:tr w:rsidR="001F30DE" w:rsidRPr="004F276F" w14:paraId="5A4004CD" w14:textId="77777777" w:rsidTr="004022FF">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4022FF">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533DC251" w14:textId="5E260404" w:rsidR="000B638E" w:rsidRDefault="00F0488D" w:rsidP="000B638E">
            <w:pPr>
              <w:rPr>
                <w:rFonts w:ascii="Calibri" w:hAnsi="Calibri" w:cs="Calibri"/>
              </w:rPr>
            </w:pPr>
            <w:r>
              <w:rPr>
                <w:rFonts w:ascii="Calibri" w:hAnsi="Calibri" w:cs="Calibri"/>
              </w:rPr>
              <w:t xml:space="preserve">The policy tool is legal binding on Federal Government agencies and institutions. This is evidence by increasing amounts of both </w:t>
            </w:r>
            <w:r w:rsidR="000B638E">
              <w:rPr>
                <w:rFonts w:ascii="Calibri" w:hAnsi="Calibri" w:cs="Calibri"/>
              </w:rPr>
              <w:t xml:space="preserve">Federal </w:t>
            </w:r>
            <w:r>
              <w:rPr>
                <w:rFonts w:ascii="Calibri" w:hAnsi="Calibri" w:cs="Calibri"/>
              </w:rPr>
              <w:t>and  State g</w:t>
            </w:r>
            <w:r w:rsidR="000B638E">
              <w:rPr>
                <w:rFonts w:ascii="Calibri" w:hAnsi="Calibri" w:cs="Calibri"/>
              </w:rPr>
              <w:t xml:space="preserve">overnment </w:t>
            </w:r>
            <w:r>
              <w:rPr>
                <w:rFonts w:ascii="Calibri" w:hAnsi="Calibri" w:cs="Calibri"/>
              </w:rPr>
              <w:t>b</w:t>
            </w:r>
            <w:r w:rsidR="000B638E">
              <w:rPr>
                <w:rFonts w:ascii="Calibri" w:hAnsi="Calibri" w:cs="Calibri"/>
              </w:rPr>
              <w:t xml:space="preserve">ans </w:t>
            </w:r>
            <w:r>
              <w:rPr>
                <w:rFonts w:ascii="Calibri" w:hAnsi="Calibri" w:cs="Calibri"/>
              </w:rPr>
              <w:t>on  single use plastics in their buildings an</w:t>
            </w:r>
            <w:r w:rsidR="000B638E">
              <w:rPr>
                <w:rFonts w:ascii="Calibri" w:hAnsi="Calibri" w:cs="Calibri"/>
              </w:rPr>
              <w:t>d facilities:</w:t>
            </w:r>
            <w:r>
              <w:rPr>
                <w:rFonts w:ascii="Calibri" w:hAnsi="Calibri" w:cs="Calibri"/>
              </w:rPr>
              <w:t xml:space="preserve"> </w:t>
            </w:r>
            <w:hyperlink r:id="rId21" w:history="1">
              <w:r w:rsidR="000B638E">
                <w:rPr>
                  <w:rStyle w:val="Hyperlink"/>
                  <w:rFonts w:ascii="Calibri" w:hAnsi="Calibri" w:cs="Calibri"/>
                </w:rPr>
                <w:t>Web Archived Link</w:t>
              </w:r>
            </w:hyperlink>
            <w:r w:rsidR="000B638E">
              <w:rPr>
                <w:rFonts w:ascii="Calibri" w:hAnsi="Calibri" w:cs="Calibri"/>
              </w:rPr>
              <w:t xml:space="preserve"> </w:t>
            </w:r>
          </w:p>
          <w:p w14:paraId="0CD89C5A" w14:textId="015DAD57" w:rsidR="001F30DE" w:rsidRPr="00C37D48" w:rsidRDefault="001F30DE" w:rsidP="00C37D48">
            <w:pPr>
              <w:rPr>
                <w:rFonts w:ascii="Calibri" w:hAnsi="Calibri" w:cs="Calibri"/>
              </w:rPr>
            </w:pPr>
          </w:p>
        </w:tc>
      </w:tr>
      <w:tr w:rsidR="001F30DE" w:rsidRPr="004F276F" w14:paraId="073B35A9" w14:textId="77777777" w:rsidTr="004022FF">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4022FF">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511FBC20" w:rsidR="001F30DE" w:rsidRPr="00C37D48" w:rsidRDefault="00D07CBE" w:rsidP="00C37D48">
            <w:pPr>
              <w:rPr>
                <w:rFonts w:ascii="Calibri" w:hAnsi="Calibri" w:cs="Calibri"/>
              </w:rPr>
            </w:pPr>
            <w:r>
              <w:rPr>
                <w:rFonts w:ascii="Calibri" w:hAnsi="Calibri" w:cs="Calibri"/>
              </w:rPr>
              <w:t>X</w:t>
            </w:r>
          </w:p>
        </w:tc>
      </w:tr>
      <w:tr w:rsidR="001F30DE" w:rsidRPr="004F276F" w14:paraId="550C7D5C" w14:textId="77777777" w:rsidTr="004022FF">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4022FF">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4022FF">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375F0EF6" w:rsidR="001F30DE" w:rsidRPr="00C37D48" w:rsidRDefault="006658C0" w:rsidP="00C37D48">
            <w:pPr>
              <w:rPr>
                <w:rFonts w:ascii="Calibri" w:hAnsi="Calibri" w:cs="Calibri"/>
              </w:rPr>
            </w:pPr>
            <w:r>
              <w:rPr>
                <w:rFonts w:ascii="Calibri" w:hAnsi="Calibri" w:cs="Calibri"/>
              </w:rPr>
              <w:t>There is no known litigation.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848EDF8" w:rsidR="004F48E8" w:rsidRPr="00C37D48" w:rsidRDefault="00D07CB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00DE30B8" w:rsidR="000A1365" w:rsidRPr="00C37D48" w:rsidRDefault="00D07CBE"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6371F2D" w:rsidR="00D27551" w:rsidRPr="00C37D48" w:rsidRDefault="003B0979" w:rsidP="00C37D48">
            <w:pPr>
              <w:rPr>
                <w:rFonts w:ascii="Calibri" w:hAnsi="Calibri" w:cs="Calibri"/>
              </w:rPr>
            </w:pPr>
            <w:r>
              <w:rPr>
                <w:rFonts w:ascii="Calibri" w:hAnsi="Calibri" w:cs="Calibri"/>
              </w:rPr>
              <w:t xml:space="preserve">The </w:t>
            </w:r>
            <w:commentRangeStart w:id="10"/>
            <w:r>
              <w:rPr>
                <w:rFonts w:ascii="Calibri" w:hAnsi="Calibri" w:cs="Calibri"/>
              </w:rPr>
              <w:t>entities do not differ.</w:t>
            </w:r>
            <w:commentRangeEnd w:id="10"/>
            <w:r>
              <w:rPr>
                <w:rStyle w:val="CommentReference"/>
              </w:rPr>
              <w:commentReference w:id="10"/>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203E65"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203E65" w:rsidRPr="00C37D48" w:rsidRDefault="00203E65" w:rsidP="00203E65">
            <w:pPr>
              <w:rPr>
                <w:rFonts w:ascii="Calibri" w:hAnsi="Calibri" w:cs="Calibri"/>
              </w:rPr>
            </w:pPr>
          </w:p>
        </w:tc>
        <w:tc>
          <w:tcPr>
            <w:tcW w:w="4837" w:type="dxa"/>
            <w:gridSpan w:val="2"/>
            <w:shd w:val="clear" w:color="auto" w:fill="E2EFD9" w:themeFill="accent6" w:themeFillTint="33"/>
            <w:vAlign w:val="center"/>
          </w:tcPr>
          <w:p w14:paraId="3CF0C349" w14:textId="77777777" w:rsidR="00203E65" w:rsidRPr="00C37D48" w:rsidRDefault="00203E65" w:rsidP="00203E65">
            <w:pPr>
              <w:rPr>
                <w:rFonts w:ascii="Calibri" w:hAnsi="Calibri" w:cs="Calibri"/>
              </w:rPr>
            </w:pPr>
          </w:p>
        </w:tc>
        <w:tc>
          <w:tcPr>
            <w:tcW w:w="1742" w:type="dxa"/>
            <w:shd w:val="clear" w:color="auto" w:fill="E2EFD9" w:themeFill="accent6" w:themeFillTint="33"/>
            <w:vAlign w:val="center"/>
          </w:tcPr>
          <w:p w14:paraId="7B80A627" w14:textId="6605E7C4" w:rsidR="00203E65" w:rsidRPr="00C37D48" w:rsidRDefault="00696FA6" w:rsidP="00203E65">
            <w:pPr>
              <w:jc w:val="center"/>
              <w:rPr>
                <w:rFonts w:ascii="Calibri" w:hAnsi="Calibri" w:cs="Calibri"/>
              </w:rPr>
            </w:pPr>
            <w:r>
              <w:rPr>
                <w:rFonts w:ascii="Calibri" w:hAnsi="Calibri" w:cs="Calibri"/>
              </w:rPr>
              <w:t>Recommend</w:t>
            </w:r>
          </w:p>
        </w:tc>
        <w:tc>
          <w:tcPr>
            <w:tcW w:w="1456" w:type="dxa"/>
            <w:shd w:val="clear" w:color="auto" w:fill="E2EFD9" w:themeFill="accent6" w:themeFillTint="33"/>
            <w:vAlign w:val="center"/>
          </w:tcPr>
          <w:p w14:paraId="11730FD2" w14:textId="53C8792B" w:rsidR="00203E65" w:rsidRPr="00C37D48" w:rsidRDefault="00203E65" w:rsidP="00203E65">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0632A31D" w14:textId="0D3E2E07" w:rsidR="00203E65" w:rsidRPr="00C37D48" w:rsidRDefault="00203E65" w:rsidP="00203E65">
            <w:pPr>
              <w:jc w:val="center"/>
              <w:rPr>
                <w:rFonts w:ascii="Calibri" w:hAnsi="Calibri" w:cs="Calibri"/>
              </w:rPr>
            </w:pPr>
            <w:r w:rsidRPr="00C37D48">
              <w:rPr>
                <w:rFonts w:ascii="Calibri" w:hAnsi="Calibri" w:cs="Calibri"/>
              </w:rPr>
              <w:t>Not specified</w:t>
            </w:r>
          </w:p>
        </w:tc>
      </w:tr>
      <w:tr w:rsidR="00203E65"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203E65" w:rsidRPr="00C37D48" w:rsidRDefault="00203E65" w:rsidP="00203E65">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203E65" w:rsidRPr="00C37D48" w:rsidRDefault="00203E65" w:rsidP="00203E65">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4A401DE7" w:rsidR="00203E65" w:rsidRPr="00C37D48" w:rsidRDefault="00203E65" w:rsidP="00203E65">
            <w:pPr>
              <w:rPr>
                <w:rFonts w:ascii="Calibri" w:hAnsi="Calibri" w:cs="Calibri"/>
              </w:rPr>
            </w:pPr>
            <w:r>
              <w:rPr>
                <w:rFonts w:ascii="Calibri" w:hAnsi="Calibri" w:cs="Calibri"/>
              </w:rPr>
              <w:t>X</w:t>
            </w:r>
          </w:p>
        </w:tc>
        <w:tc>
          <w:tcPr>
            <w:tcW w:w="1456" w:type="dxa"/>
            <w:shd w:val="clear" w:color="auto" w:fill="auto"/>
            <w:vAlign w:val="center"/>
          </w:tcPr>
          <w:p w14:paraId="5B340908" w14:textId="5B5AEC24" w:rsidR="00203E65" w:rsidRPr="00C37D48" w:rsidRDefault="00203E65" w:rsidP="00203E65">
            <w:pPr>
              <w:rPr>
                <w:rFonts w:ascii="Calibri" w:hAnsi="Calibri" w:cs="Calibri"/>
              </w:rPr>
            </w:pPr>
          </w:p>
        </w:tc>
        <w:tc>
          <w:tcPr>
            <w:tcW w:w="1334" w:type="dxa"/>
            <w:shd w:val="clear" w:color="auto" w:fill="auto"/>
            <w:vAlign w:val="center"/>
          </w:tcPr>
          <w:p w14:paraId="764B5257" w14:textId="178E03A3" w:rsidR="00203E65" w:rsidRPr="00C37D48" w:rsidRDefault="00203E65" w:rsidP="00203E65">
            <w:pPr>
              <w:rPr>
                <w:rFonts w:ascii="Calibri" w:hAnsi="Calibri" w:cs="Calibri"/>
              </w:rPr>
            </w:pPr>
          </w:p>
        </w:tc>
      </w:tr>
      <w:tr w:rsidR="00203E65"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203E65" w:rsidRPr="00C37D48" w:rsidRDefault="00203E65" w:rsidP="00203E65">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203E65" w:rsidRPr="00C37D48" w:rsidRDefault="00203E65" w:rsidP="00203E65">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18C80661" w:rsidR="00203E65" w:rsidRPr="00C37D48" w:rsidRDefault="00203E65" w:rsidP="00203E65">
            <w:pPr>
              <w:rPr>
                <w:rFonts w:ascii="Calibri" w:hAnsi="Calibri" w:cs="Calibri"/>
              </w:rPr>
            </w:pPr>
            <w:r>
              <w:rPr>
                <w:rFonts w:ascii="Calibri" w:hAnsi="Calibri" w:cs="Calibri"/>
              </w:rPr>
              <w:t>X</w:t>
            </w:r>
          </w:p>
        </w:tc>
        <w:tc>
          <w:tcPr>
            <w:tcW w:w="1456" w:type="dxa"/>
            <w:shd w:val="clear" w:color="auto" w:fill="auto"/>
            <w:vAlign w:val="center"/>
          </w:tcPr>
          <w:p w14:paraId="0322FE29" w14:textId="4A2218BD" w:rsidR="00203E65" w:rsidRPr="00C37D48" w:rsidRDefault="00203E65" w:rsidP="00203E65">
            <w:pPr>
              <w:rPr>
                <w:rFonts w:ascii="Calibri" w:hAnsi="Calibri" w:cs="Calibri"/>
              </w:rPr>
            </w:pPr>
          </w:p>
        </w:tc>
        <w:tc>
          <w:tcPr>
            <w:tcW w:w="1334" w:type="dxa"/>
            <w:shd w:val="clear" w:color="auto" w:fill="auto"/>
            <w:vAlign w:val="center"/>
          </w:tcPr>
          <w:p w14:paraId="707D1500" w14:textId="63C8FD64" w:rsidR="00203E65" w:rsidRPr="00C37D48" w:rsidRDefault="00203E65" w:rsidP="00203E65">
            <w:pPr>
              <w:rPr>
                <w:rFonts w:ascii="Calibri" w:hAnsi="Calibri" w:cs="Calibri"/>
              </w:rPr>
            </w:pPr>
          </w:p>
        </w:tc>
      </w:tr>
      <w:tr w:rsidR="00203E65"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203E65" w:rsidRPr="00C37D48" w:rsidRDefault="00203E65" w:rsidP="00203E65">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203E65" w:rsidRPr="00C37D48" w:rsidRDefault="00203E65" w:rsidP="00203E65">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CA97A73" w:rsidR="00203E65" w:rsidRPr="00C37D48" w:rsidRDefault="00203E65" w:rsidP="00203E65">
            <w:pPr>
              <w:rPr>
                <w:rFonts w:ascii="Calibri" w:hAnsi="Calibri" w:cs="Calibri"/>
              </w:rPr>
            </w:pPr>
            <w:r>
              <w:rPr>
                <w:rFonts w:ascii="Calibri" w:hAnsi="Calibri" w:cs="Calibri"/>
              </w:rPr>
              <w:t>X</w:t>
            </w:r>
          </w:p>
        </w:tc>
        <w:tc>
          <w:tcPr>
            <w:tcW w:w="1456" w:type="dxa"/>
            <w:shd w:val="clear" w:color="auto" w:fill="auto"/>
            <w:vAlign w:val="center"/>
          </w:tcPr>
          <w:p w14:paraId="41A659E6" w14:textId="191BE793" w:rsidR="00203E65" w:rsidRPr="00C37D48" w:rsidRDefault="00203E65" w:rsidP="00203E65">
            <w:pPr>
              <w:rPr>
                <w:rFonts w:ascii="Calibri" w:hAnsi="Calibri" w:cs="Calibri"/>
              </w:rPr>
            </w:pPr>
          </w:p>
        </w:tc>
        <w:tc>
          <w:tcPr>
            <w:tcW w:w="1334" w:type="dxa"/>
            <w:shd w:val="clear" w:color="auto" w:fill="auto"/>
            <w:vAlign w:val="center"/>
          </w:tcPr>
          <w:p w14:paraId="25D3A280" w14:textId="46299CC2" w:rsidR="00203E65" w:rsidRPr="00C37D48" w:rsidRDefault="00203E65" w:rsidP="00203E65">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07AA3E0" w:rsidR="00850F36" w:rsidRPr="00C37D48" w:rsidRDefault="002D2917"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A3DE4DB" w:rsidR="00850F36" w:rsidRPr="00C37D48" w:rsidRDefault="003B097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1CCB64FF" w:rsidR="00850F36" w:rsidRPr="00C37D48" w:rsidRDefault="00203E65"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41EE4E99"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33FAB3E" w:rsidR="00850F36" w:rsidRPr="00C37D48" w:rsidRDefault="006658C0"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4713A83"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36DEA4BC" w:rsidR="00850F36" w:rsidRPr="00C37D48" w:rsidRDefault="00DC6775"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208048B0" w:rsidR="00850F36" w:rsidRPr="00C37D48" w:rsidRDefault="00DC6775"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6627E91" w:rsidR="00850F36" w:rsidRPr="00C37D48" w:rsidRDefault="00DC6775"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B9E31FA" w:rsidR="00850F36" w:rsidRPr="00C37D48" w:rsidRDefault="00DC6775"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01BBE6D7" w:rsidR="00850F36" w:rsidRPr="00C37D48" w:rsidRDefault="000B638E"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39F31FEF" w:rsidR="00850F36" w:rsidRPr="00C37D48" w:rsidRDefault="000B638E"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F732215" w:rsidR="00D9431B" w:rsidRPr="00C37D48" w:rsidRDefault="000B638E" w:rsidP="00C37D48">
            <w:pPr>
              <w:rPr>
                <w:rFonts w:ascii="Calibri" w:hAnsi="Calibri" w:cs="Calibri"/>
              </w:rPr>
            </w:pPr>
            <w:r>
              <w:rPr>
                <w:rFonts w:ascii="Calibri" w:hAnsi="Calibri" w:cs="Calibri"/>
              </w:rPr>
              <w:t>The policy also recommends for an increase in public education on the benefits of recycled plastics.</w:t>
            </w: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EEF70EB" w:rsidR="000A1365" w:rsidRPr="00C37D48" w:rsidRDefault="000B638E"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884D40D" w:rsidR="00C81DE5" w:rsidRPr="00C37D48" w:rsidRDefault="008D628C"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3E0888" w:rsidRPr="00C37D48" w14:paraId="292E4F18" w14:textId="77777777" w:rsidTr="00C37D48">
        <w:trPr>
          <w:trHeight w:val="47"/>
        </w:trPr>
        <w:tc>
          <w:tcPr>
            <w:tcW w:w="1066" w:type="dxa"/>
            <w:vAlign w:val="center"/>
          </w:tcPr>
          <w:p w14:paraId="4486CA96" w14:textId="2A34DC86" w:rsidR="003E0888" w:rsidRPr="00C37D48" w:rsidRDefault="003E0888" w:rsidP="003E0888">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0216AC4C" w14:textId="77777777" w:rsidR="003E0888" w:rsidRPr="00C37D48" w:rsidRDefault="003E0888" w:rsidP="003E088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0515A0D8" w:rsidR="003E0888" w:rsidRPr="00C37D48" w:rsidRDefault="003E0888" w:rsidP="003E0888">
            <w:pPr>
              <w:rPr>
                <w:rFonts w:ascii="Calibri" w:hAnsi="Calibri" w:cs="Calibri"/>
              </w:rPr>
            </w:pPr>
            <w:r>
              <w:rPr>
                <w:rFonts w:ascii="Calibri" w:hAnsi="Calibri" w:cs="Calibri"/>
              </w:rPr>
              <w:t>X</w:t>
            </w:r>
          </w:p>
        </w:tc>
        <w:tc>
          <w:tcPr>
            <w:tcW w:w="1573" w:type="dxa"/>
            <w:vAlign w:val="center"/>
          </w:tcPr>
          <w:p w14:paraId="37D60944" w14:textId="147EA14A" w:rsidR="003E0888" w:rsidRPr="00C37D48" w:rsidRDefault="003E0888" w:rsidP="003E0888">
            <w:pPr>
              <w:rPr>
                <w:rFonts w:ascii="Calibri" w:hAnsi="Calibri" w:cs="Calibri"/>
              </w:rPr>
            </w:pPr>
            <w:r>
              <w:rPr>
                <w:rFonts w:ascii="Calibri" w:hAnsi="Calibri" w:cs="Calibri"/>
              </w:rPr>
              <w:t>X</w:t>
            </w:r>
          </w:p>
        </w:tc>
      </w:tr>
      <w:tr w:rsidR="003E0888" w:rsidRPr="00C37D48" w14:paraId="17008525" w14:textId="77777777" w:rsidTr="00C37D48">
        <w:trPr>
          <w:trHeight w:val="44"/>
        </w:trPr>
        <w:tc>
          <w:tcPr>
            <w:tcW w:w="1066" w:type="dxa"/>
            <w:vAlign w:val="center"/>
          </w:tcPr>
          <w:p w14:paraId="709D19F1" w14:textId="1F8DC05E" w:rsidR="003E0888" w:rsidRPr="00C37D48" w:rsidRDefault="003E0888" w:rsidP="003E0888">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55F924AA" w14:textId="77777777" w:rsidR="003E0888" w:rsidRPr="00C37D48" w:rsidRDefault="003E0888" w:rsidP="003E088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29C84401" w:rsidR="003E0888" w:rsidRPr="00C37D48" w:rsidRDefault="003E0888" w:rsidP="003E0888">
            <w:pPr>
              <w:rPr>
                <w:rFonts w:ascii="Calibri" w:hAnsi="Calibri" w:cs="Calibri"/>
              </w:rPr>
            </w:pPr>
            <w:r>
              <w:rPr>
                <w:rFonts w:ascii="Calibri" w:hAnsi="Calibri" w:cs="Calibri"/>
              </w:rPr>
              <w:t>X</w:t>
            </w:r>
          </w:p>
        </w:tc>
        <w:tc>
          <w:tcPr>
            <w:tcW w:w="1573" w:type="dxa"/>
            <w:vAlign w:val="center"/>
          </w:tcPr>
          <w:p w14:paraId="7841FFD5" w14:textId="58FE5239" w:rsidR="003E0888" w:rsidRPr="00C37D48" w:rsidRDefault="003E0888" w:rsidP="003E0888">
            <w:pPr>
              <w:rPr>
                <w:rFonts w:ascii="Calibri" w:hAnsi="Calibri" w:cs="Calibri"/>
              </w:rPr>
            </w:pPr>
            <w:r>
              <w:rPr>
                <w:rFonts w:ascii="Calibri" w:hAnsi="Calibri" w:cs="Calibri"/>
              </w:rPr>
              <w:t>X</w:t>
            </w:r>
          </w:p>
        </w:tc>
      </w:tr>
      <w:tr w:rsidR="003E0888" w:rsidRPr="00C37D48" w14:paraId="34274A1B" w14:textId="77777777" w:rsidTr="00C37D48">
        <w:trPr>
          <w:trHeight w:val="44"/>
        </w:trPr>
        <w:tc>
          <w:tcPr>
            <w:tcW w:w="1066" w:type="dxa"/>
            <w:vAlign w:val="center"/>
          </w:tcPr>
          <w:p w14:paraId="0A008C2D" w14:textId="0DA3EFB0" w:rsidR="003E0888" w:rsidRPr="00C37D48" w:rsidRDefault="003E0888" w:rsidP="003E0888">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520E4282" w14:textId="77777777" w:rsidR="003E0888" w:rsidRPr="00C37D48" w:rsidRDefault="003E0888" w:rsidP="003E088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02E5A36C" w:rsidR="003E0888" w:rsidRPr="00C37D48" w:rsidRDefault="003E0888" w:rsidP="003E0888">
            <w:pPr>
              <w:rPr>
                <w:rFonts w:ascii="Calibri" w:hAnsi="Calibri" w:cs="Calibri"/>
              </w:rPr>
            </w:pPr>
            <w:r>
              <w:rPr>
                <w:rFonts w:ascii="Calibri" w:hAnsi="Calibri" w:cs="Calibri"/>
              </w:rPr>
              <w:t>X</w:t>
            </w:r>
          </w:p>
        </w:tc>
        <w:tc>
          <w:tcPr>
            <w:tcW w:w="1573" w:type="dxa"/>
            <w:vAlign w:val="center"/>
          </w:tcPr>
          <w:p w14:paraId="7668F90C" w14:textId="2FA53358" w:rsidR="003E0888" w:rsidRPr="00C37D48" w:rsidRDefault="003E0888" w:rsidP="003E0888">
            <w:pPr>
              <w:rPr>
                <w:rFonts w:ascii="Calibri" w:hAnsi="Calibri" w:cs="Calibri"/>
              </w:rPr>
            </w:pPr>
            <w:commentRangeStart w:id="12"/>
            <w:r>
              <w:rPr>
                <w:rFonts w:ascii="Calibri" w:hAnsi="Calibri" w:cs="Calibri"/>
              </w:rPr>
              <w:t>X</w:t>
            </w:r>
            <w:commentRangeEnd w:id="12"/>
            <w:r>
              <w:rPr>
                <w:rStyle w:val="CommentReference"/>
              </w:rPr>
              <w:commentReference w:id="12"/>
            </w: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3EBB1D88" w:rsidR="000A1365" w:rsidRPr="00C37D48" w:rsidRDefault="003E0888"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15814F6A" w:rsidR="000A1365" w:rsidRPr="00C37D48" w:rsidRDefault="00836B99"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CD05713" w:rsidR="000A1365" w:rsidRPr="00C37D48" w:rsidRDefault="00836B9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7FA924E7" w:rsidR="000A1365" w:rsidRPr="00C37D48" w:rsidRDefault="00836B99"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6F9AA2E" w:rsidR="000A1365" w:rsidRPr="00C37D48" w:rsidRDefault="00836B99" w:rsidP="00C37D48">
            <w:pPr>
              <w:rPr>
                <w:rFonts w:ascii="Calibri" w:hAnsi="Calibri" w:cs="Calibri"/>
              </w:rPr>
            </w:pPr>
            <w:commentRangeStart w:id="13"/>
            <w:r>
              <w:rPr>
                <w:rFonts w:ascii="Calibri" w:hAnsi="Calibri" w:cs="Calibri"/>
              </w:rPr>
              <w:t>X</w:t>
            </w:r>
            <w:commentRangeEnd w:id="13"/>
            <w:r>
              <w:rPr>
                <w:rStyle w:val="CommentReference"/>
              </w:rPr>
              <w:commentReference w:id="13"/>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AC7E8FD" w:rsidR="00D9431B" w:rsidRPr="00C37D48" w:rsidRDefault="008D628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0E2F097" w:rsidR="00890032" w:rsidRPr="00C37D48" w:rsidRDefault="008D628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6" w:name="_Toc198223612"/>
      <w:r>
        <w:lastRenderedPageBreak/>
        <w:t>Domain 3: Public Procurement</w:t>
      </w:r>
      <w:bookmarkEnd w:id="16"/>
      <w:r>
        <w:t xml:space="preserve"> </w:t>
      </w:r>
    </w:p>
    <w:p w14:paraId="0D8B4B9F" w14:textId="5E2943CF"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3" w:name="_Toc198223617"/>
      <w:r>
        <w:lastRenderedPageBreak/>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8" w:name="_Toc198223622"/>
      <w:r>
        <w:lastRenderedPageBreak/>
        <w:t>Domain 4: Carbon Credits</w:t>
      </w:r>
      <w:bookmarkEnd w:id="28"/>
    </w:p>
    <w:p w14:paraId="25C35D8C" w14:textId="52BD279F"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2" w:name="_Toc198223631"/>
      <w:r w:rsidRPr="009C4D10">
        <w:lastRenderedPageBreak/>
        <w:t>Domain 5: Prudential Tools</w:t>
      </w:r>
      <w:bookmarkEnd w:id="42"/>
    </w:p>
    <w:p w14:paraId="3E16913F" w14:textId="21F34EF6"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4" w:name="_Toc198223633"/>
      <w:r>
        <w:rPr>
          <w:lang w:val="en-SG"/>
        </w:rPr>
        <w:lastRenderedPageBreak/>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43AAB" w:rsidP="00CF2E7C">
            <w:pPr>
              <w:rPr>
                <w:rFonts w:cstheme="minorHAnsi"/>
              </w:rPr>
            </w:pPr>
            <w:hyperlink r:id="rId26"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43AAB" w:rsidP="00CF2E7C">
            <w:pPr>
              <w:rPr>
                <w:rFonts w:cstheme="minorHAnsi"/>
              </w:rPr>
            </w:pPr>
            <w:hyperlink r:id="rId27"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5" w:name="_Toc198223638"/>
      <w:r>
        <w:lastRenderedPageBreak/>
        <w:t>Domain 6: Methane Abatement</w:t>
      </w:r>
      <w:bookmarkEnd w:id="55"/>
    </w:p>
    <w:p w14:paraId="144EDD37"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lastRenderedPageBreak/>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0" w:author="Olaniwun Ajayi LP" w:date="2025-06-28T01:58:00Z" w:initials="OALP">
    <w:p w14:paraId="4E5F8CF0" w14:textId="1A1B3E44" w:rsidR="003B0979" w:rsidRDefault="003B0979">
      <w:pPr>
        <w:pStyle w:val="CommentText"/>
      </w:pPr>
      <w:r>
        <w:rPr>
          <w:rStyle w:val="CommentReference"/>
        </w:rPr>
        <w:annotationRef/>
      </w:r>
      <w:r>
        <w:t xml:space="preserve">This is because the policy is mandatory for government owned agencies </w:t>
      </w:r>
    </w:p>
  </w:comment>
  <w:comment w:id="12" w:author="Olaniwun Ajayi LP" w:date="2025-06-28T02:41:00Z" w:initials="OALP">
    <w:p w14:paraId="6FAF7A40" w14:textId="390214A2" w:rsidR="003E0888" w:rsidRDefault="003E0888">
      <w:pPr>
        <w:pStyle w:val="CommentText"/>
      </w:pPr>
      <w:r>
        <w:rPr>
          <w:rStyle w:val="CommentReference"/>
        </w:rPr>
        <w:annotationRef/>
      </w:r>
      <w:r>
        <w:t>Only required where it is a government agency or policy</w:t>
      </w:r>
    </w:p>
  </w:comment>
  <w:comment w:id="13" w:author="Olaniwun Ajayi LP" w:date="2025-06-28T02:46:00Z" w:initials="OALP">
    <w:p w14:paraId="03026EB9" w14:textId="7A881F18" w:rsidR="00836B99" w:rsidRDefault="00836B99">
      <w:pPr>
        <w:pStyle w:val="CommentText"/>
      </w:pPr>
      <w:r>
        <w:rPr>
          <w:rStyle w:val="CommentReference"/>
        </w:rPr>
        <w:annotationRef/>
      </w:r>
      <w:r>
        <w:t>Creation of a methodology standard is present, but the policy tool is silent on disclosure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E5F8CF0" w15:done="0"/>
  <w15:commentEx w15:paraId="6FAF7A40" w15:done="0"/>
  <w15:commentEx w15:paraId="03026EB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09CAB2" w16cex:dateUtc="2025-06-28T00:58:00Z"/>
  <w16cex:commentExtensible w16cex:durableId="2C09D4D9" w16cex:dateUtc="2025-06-28T01:41:00Z"/>
  <w16cex:commentExtensible w16cex:durableId="2C09D60B" w16cex:dateUtc="2025-06-28T01: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E5F8CF0" w16cid:durableId="2C09CAB2"/>
  <w16cid:commentId w16cid:paraId="6FAF7A40" w16cid:durableId="2C09D4D9"/>
  <w16cid:commentId w16cid:paraId="03026EB9" w16cid:durableId="2C09D60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72466B" w14:textId="77777777" w:rsidR="00FF6400" w:rsidRDefault="00FF6400" w:rsidP="00874E39">
      <w:r>
        <w:separator/>
      </w:r>
    </w:p>
  </w:endnote>
  <w:endnote w:type="continuationSeparator" w:id="0">
    <w:p w14:paraId="5DA8E339" w14:textId="77777777" w:rsidR="00FF6400" w:rsidRDefault="00FF6400" w:rsidP="00874E39">
      <w:r>
        <w:continuationSeparator/>
      </w:r>
    </w:p>
  </w:endnote>
  <w:endnote w:type="continuationNotice" w:id="1">
    <w:p w14:paraId="34917FCD" w14:textId="77777777" w:rsidR="00FF6400" w:rsidRDefault="00FF64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wiss721BT-Light">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21EF1" w14:textId="77777777" w:rsidR="00FF6400" w:rsidRDefault="00FF6400" w:rsidP="00874E39">
      <w:r>
        <w:separator/>
      </w:r>
    </w:p>
  </w:footnote>
  <w:footnote w:type="continuationSeparator" w:id="0">
    <w:p w14:paraId="683D4070" w14:textId="77777777" w:rsidR="00FF6400" w:rsidRDefault="00FF6400" w:rsidP="00874E39">
      <w:r>
        <w:continuationSeparator/>
      </w:r>
    </w:p>
  </w:footnote>
  <w:footnote w:type="continuationNotice" w:id="1">
    <w:p w14:paraId="300DCFC1" w14:textId="77777777" w:rsidR="00FF6400" w:rsidRDefault="00FF64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FF144" w14:textId="77777777" w:rsidR="000C3EA0" w:rsidRDefault="000C3E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0B3D0" w14:textId="77777777" w:rsidR="000C3EA0" w:rsidRDefault="000C3EA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laniwun Ajayi LP">
    <w15:presenceInfo w15:providerId="None" w15:userId="Olaniwun Ajayi L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7EF"/>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38E"/>
    <w:rsid w:val="000B719B"/>
    <w:rsid w:val="000C1982"/>
    <w:rsid w:val="000C2857"/>
    <w:rsid w:val="000C3EA0"/>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1A4"/>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6C4"/>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922"/>
    <w:rsid w:val="00150B6F"/>
    <w:rsid w:val="00150BA9"/>
    <w:rsid w:val="00152A97"/>
    <w:rsid w:val="00152C19"/>
    <w:rsid w:val="00153197"/>
    <w:rsid w:val="00153DBC"/>
    <w:rsid w:val="001546B4"/>
    <w:rsid w:val="00156468"/>
    <w:rsid w:val="00156AE2"/>
    <w:rsid w:val="00156CD5"/>
    <w:rsid w:val="0015734C"/>
    <w:rsid w:val="0016002C"/>
    <w:rsid w:val="00160486"/>
    <w:rsid w:val="001604B3"/>
    <w:rsid w:val="00161D1B"/>
    <w:rsid w:val="00162CC0"/>
    <w:rsid w:val="00164519"/>
    <w:rsid w:val="00166987"/>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1A9"/>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3E65"/>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D84"/>
    <w:rsid w:val="002647B0"/>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917"/>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9A8"/>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97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888"/>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2FF"/>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3F76"/>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9E1"/>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857"/>
    <w:rsid w:val="006636CE"/>
    <w:rsid w:val="00663D94"/>
    <w:rsid w:val="00664677"/>
    <w:rsid w:val="006658C0"/>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6FA6"/>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40D"/>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B99"/>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28C"/>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722"/>
    <w:rsid w:val="009D7337"/>
    <w:rsid w:val="009D7CB0"/>
    <w:rsid w:val="009E133B"/>
    <w:rsid w:val="009E1E61"/>
    <w:rsid w:val="009E21B4"/>
    <w:rsid w:val="009E3D57"/>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169"/>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53A"/>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07CBE"/>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775"/>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5F04"/>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3DA"/>
    <w:rsid w:val="00EF350D"/>
    <w:rsid w:val="00EF4A01"/>
    <w:rsid w:val="00EF56B9"/>
    <w:rsid w:val="00EF5AF0"/>
    <w:rsid w:val="00EF62FD"/>
    <w:rsid w:val="00F0181A"/>
    <w:rsid w:val="00F01EE6"/>
    <w:rsid w:val="00F01F98"/>
    <w:rsid w:val="00F02219"/>
    <w:rsid w:val="00F03665"/>
    <w:rsid w:val="00F03D4C"/>
    <w:rsid w:val="00F04743"/>
    <w:rsid w:val="00F0488D"/>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AAB"/>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13A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52E"/>
    <w:rsid w:val="00FE7713"/>
    <w:rsid w:val="00FE7C66"/>
    <w:rsid w:val="00FE7FA5"/>
    <w:rsid w:val="00FE94C6"/>
    <w:rsid w:val="00FF3644"/>
    <w:rsid w:val="00FF4CCE"/>
    <w:rsid w:val="00FF5D53"/>
    <w:rsid w:val="00FF6400"/>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28003203/https:/www.osgf.gov.ng/wp-content/uploads/2024/09/Ban-on-the-use-of-single-use-plastics-SUPs-in-all-Federal-Government-owned-facilities-and-by-MinistriesDepartments-and-Agencies-MDAs.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8004617/https:/eunomia.eco/wp-content/uploads/2025/02/Nigeria-Plastics-Implementation-Guidelines-Dec.-2024-FINAL-Compressed.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footer" Target="footer1.xml"/><Relationship Id="rId23" Type="http://schemas.microsoft.com/office/2011/relationships/commentsExtended" Target="commentsExtended.xm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7225959/https:/environment.gov.ng/download/national-policy-on-plastic-waste-management/"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comments" Target="comments.xml"/><Relationship Id="rId27" Type="http://schemas.openxmlformats.org/officeDocument/2006/relationships/hyperlink" Target="https://www.fsb.org/uploads/P131022-1.pdf" TargetMode="External"/><Relationship Id="rId30"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1014</TotalTime>
  <Pages>111</Pages>
  <Words>22121</Words>
  <Characters>126095</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7</cp:revision>
  <cp:lastPrinted>2025-03-21T00:14:00Z</cp:lastPrinted>
  <dcterms:created xsi:type="dcterms:W3CDTF">2025-07-27T13:13:00Z</dcterms:created>
  <dcterms:modified xsi:type="dcterms:W3CDTF">2025-08-05T13:06:00Z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